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pacing w:val="4"/>
          <w:sz w:val="40"/>
          <w:szCs w:val="40"/>
          <w:u w:val="single"/>
          <w:lang w:eastAsia="pl-PL"/>
        </w:rPr>
      </w:pPr>
    </w:p>
    <w:p w:rsidR="001C7095" w:rsidRPr="001C7095" w:rsidRDefault="00C57BFC" w:rsidP="001C7095">
      <w:pPr>
        <w:spacing w:after="0" w:line="240" w:lineRule="auto"/>
        <w:jc w:val="center"/>
        <w:rPr>
          <w:rFonts w:ascii="Calibri" w:eastAsia="Times New Roman" w:hAnsi="Calibri" w:cs="Calibri"/>
          <w:bCs/>
          <w:caps/>
          <w:sz w:val="24"/>
          <w:szCs w:val="20"/>
          <w:lang w:eastAsia="pl-PL"/>
        </w:rPr>
      </w:pPr>
      <w:r>
        <w:rPr>
          <w:rFonts w:ascii="Calibri" w:eastAsia="Times New Roman" w:hAnsi="Calibri" w:cs="Calibri"/>
          <w:bCs/>
          <w:caps/>
          <w:sz w:val="32"/>
          <w:szCs w:val="24"/>
          <w:lang w:eastAsia="pl-PL"/>
        </w:rPr>
        <w:t>budowa wielofunkcyjnego boiska sportowego wraz z bieżnią lekkoatletyczną</w:t>
      </w:r>
    </w:p>
    <w:p w:rsidR="001C7095" w:rsidRPr="001C7095" w:rsidRDefault="001C7095" w:rsidP="001C7095">
      <w:pPr>
        <w:spacing w:after="0" w:line="240" w:lineRule="auto"/>
        <w:jc w:val="center"/>
        <w:rPr>
          <w:rFonts w:ascii="Calibri" w:eastAsia="Times New Roman" w:hAnsi="Calibri" w:cs="Calibri"/>
          <w:spacing w:val="6"/>
          <w:sz w:val="20"/>
          <w:szCs w:val="20"/>
          <w:lang w:eastAsia="pl-PL"/>
        </w:rPr>
      </w:pPr>
    </w:p>
    <w:p w:rsidR="001C7095" w:rsidRPr="001C7095" w:rsidRDefault="001C7095" w:rsidP="001C7095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Cs/>
          <w:spacing w:val="2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6"/>
          <w:sz w:val="20"/>
          <w:szCs w:val="20"/>
          <w:lang w:eastAsia="pl-PL"/>
        </w:rPr>
        <w:t>Nowa Wieś</w:t>
      </w:r>
      <w:r w:rsidR="001C7095" w:rsidRPr="001C7095">
        <w:rPr>
          <w:rFonts w:ascii="Calibri" w:eastAsia="Times New Roman" w:hAnsi="Calibri" w:cs="Calibri"/>
          <w:bCs/>
          <w:spacing w:val="6"/>
          <w:sz w:val="20"/>
          <w:szCs w:val="20"/>
          <w:lang w:eastAsia="pl-PL"/>
        </w:rPr>
        <w:t>,</w:t>
      </w:r>
      <w:r>
        <w:rPr>
          <w:rFonts w:ascii="Calibri" w:eastAsia="Times New Roman" w:hAnsi="Calibri" w:cs="Calibri"/>
          <w:bCs/>
          <w:spacing w:val="2"/>
          <w:sz w:val="20"/>
          <w:szCs w:val="20"/>
          <w:lang w:eastAsia="pl-PL"/>
        </w:rPr>
        <w:t xml:space="preserve"> 05-660</w:t>
      </w:r>
      <w:r w:rsidR="001C7095" w:rsidRPr="001C7095">
        <w:rPr>
          <w:rFonts w:ascii="Calibri" w:eastAsia="Times New Roman" w:hAnsi="Calibri" w:cs="Calibri"/>
          <w:bCs/>
          <w:spacing w:val="2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pacing w:val="2"/>
          <w:sz w:val="20"/>
          <w:szCs w:val="20"/>
          <w:lang w:eastAsia="pl-PL"/>
        </w:rPr>
        <w:t>Warka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</w:pPr>
      <w:r w:rsidRPr="001C7095">
        <w:rPr>
          <w:rFonts w:ascii="Calibri" w:eastAsia="Times New Roman" w:hAnsi="Calibri" w:cs="Calibri"/>
          <w:bCs/>
          <w:spacing w:val="6"/>
          <w:sz w:val="20"/>
          <w:szCs w:val="20"/>
          <w:lang w:eastAsia="pl-PL"/>
        </w:rPr>
        <w:t xml:space="preserve">dz. Ewid. Nr </w:t>
      </w:r>
      <w:r w:rsidR="00C57BFC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>155</w:t>
      </w:r>
      <w:r w:rsidRPr="001C7095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>/</w:t>
      </w:r>
      <w:r w:rsidR="00C57BFC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>15</w:t>
      </w:r>
      <w:r w:rsidRPr="001C7095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 xml:space="preserve"> </w:t>
      </w:r>
      <w:r w:rsidRPr="001C7095">
        <w:rPr>
          <w:rFonts w:ascii="Calibri" w:eastAsia="Times New Roman" w:hAnsi="Calibri" w:cs="Calibri"/>
          <w:bCs/>
          <w:spacing w:val="6"/>
          <w:sz w:val="20"/>
          <w:szCs w:val="20"/>
          <w:lang w:eastAsia="pl-PL"/>
        </w:rPr>
        <w:t xml:space="preserve">z </w:t>
      </w:r>
      <w:proofErr w:type="spellStart"/>
      <w:r w:rsidRPr="001C7095">
        <w:rPr>
          <w:rFonts w:ascii="Calibri" w:eastAsia="Times New Roman" w:hAnsi="Calibri" w:cs="Calibri"/>
          <w:bCs/>
          <w:spacing w:val="6"/>
          <w:sz w:val="20"/>
          <w:szCs w:val="20"/>
          <w:lang w:eastAsia="pl-PL"/>
        </w:rPr>
        <w:t>obr</w:t>
      </w:r>
      <w:proofErr w:type="spellEnd"/>
      <w:r w:rsidRPr="001C7095">
        <w:rPr>
          <w:rFonts w:ascii="Calibri" w:eastAsia="Times New Roman" w:hAnsi="Calibri" w:cs="Calibri"/>
          <w:bCs/>
          <w:spacing w:val="6"/>
          <w:sz w:val="20"/>
          <w:szCs w:val="20"/>
          <w:lang w:eastAsia="pl-PL"/>
        </w:rPr>
        <w:t xml:space="preserve">. </w:t>
      </w:r>
      <w:r w:rsidR="00C57BFC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>0048</w:t>
      </w:r>
      <w:r w:rsidRPr="001C7095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 xml:space="preserve"> </w:t>
      </w:r>
      <w:r w:rsidR="00C57BFC">
        <w:rPr>
          <w:rFonts w:ascii="Calibri" w:eastAsia="Times New Roman" w:hAnsi="Calibri" w:cs="Calibri"/>
          <w:b/>
          <w:bCs/>
          <w:spacing w:val="6"/>
          <w:sz w:val="20"/>
          <w:szCs w:val="20"/>
          <w:lang w:eastAsia="pl-PL"/>
        </w:rPr>
        <w:t>Nowa Wieś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spacing w:val="6"/>
          <w:sz w:val="18"/>
          <w:szCs w:val="18"/>
          <w:lang w:eastAsia="pl-PL"/>
        </w:rPr>
      </w:pPr>
      <w:r w:rsidRPr="001C7095">
        <w:rPr>
          <w:rFonts w:ascii="Calibri" w:eastAsia="Times New Roman" w:hAnsi="Calibri" w:cs="Calibri"/>
          <w:sz w:val="20"/>
          <w:szCs w:val="16"/>
          <w:lang w:eastAsia="pl-PL"/>
        </w:rPr>
        <w:t xml:space="preserve">jednostka ewidencyjna: </w:t>
      </w:r>
      <w:r w:rsidR="00C57BFC">
        <w:rPr>
          <w:rFonts w:ascii="Calibri" w:eastAsia="Times New Roman" w:hAnsi="Calibri" w:cs="Calibri"/>
          <w:b/>
          <w:sz w:val="20"/>
          <w:szCs w:val="16"/>
          <w:lang w:eastAsia="pl-PL"/>
        </w:rPr>
        <w:t>140611_5</w:t>
      </w:r>
      <w:r w:rsidRPr="001C7095">
        <w:rPr>
          <w:rFonts w:ascii="Calibri" w:eastAsia="Times New Roman" w:hAnsi="Calibri" w:cs="Calibri"/>
          <w:b/>
          <w:sz w:val="20"/>
          <w:szCs w:val="16"/>
          <w:lang w:eastAsia="pl-PL"/>
        </w:rPr>
        <w:t xml:space="preserve"> </w:t>
      </w:r>
      <w:r w:rsidR="00C57BFC">
        <w:rPr>
          <w:rFonts w:ascii="Calibri" w:eastAsia="Times New Roman" w:hAnsi="Calibri" w:cs="Calibri"/>
          <w:b/>
          <w:sz w:val="20"/>
          <w:szCs w:val="16"/>
          <w:lang w:eastAsia="pl-PL"/>
        </w:rPr>
        <w:t>Warka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  <w:bookmarkStart w:id="0" w:name="_GoBack"/>
      <w:bookmarkEnd w:id="0"/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spacing w:after="0" w:line="360" w:lineRule="auto"/>
        <w:ind w:firstLine="510"/>
        <w:jc w:val="center"/>
        <w:rPr>
          <w:rFonts w:ascii="Calibri" w:eastAsia="Times New Roman" w:hAnsi="Calibri" w:cs="Calibri"/>
          <w:b/>
          <w:bCs/>
          <w:caps/>
          <w:spacing w:val="36"/>
          <w:sz w:val="40"/>
          <w:szCs w:val="40"/>
          <w:lang w:eastAsia="pl-PL"/>
        </w:rPr>
      </w:pPr>
      <w:r w:rsidRPr="001C7095">
        <w:rPr>
          <w:rFonts w:ascii="Calibri" w:eastAsia="Times New Roman" w:hAnsi="Calibri" w:cs="Calibri"/>
          <w:b/>
          <w:bCs/>
          <w:caps/>
          <w:spacing w:val="36"/>
          <w:sz w:val="40"/>
          <w:szCs w:val="40"/>
          <w:lang w:eastAsia="pl-PL"/>
        </w:rPr>
        <w:t>INFORMACJA BIOZ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808080"/>
          <w:spacing w:val="6"/>
          <w:sz w:val="18"/>
          <w:szCs w:val="18"/>
          <w:lang w:eastAsia="pl-PL"/>
        </w:rPr>
      </w:pP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C709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Inwestor: </w:t>
      </w: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4"/>
          <w:szCs w:val="4"/>
          <w:lang w:eastAsia="pl-PL"/>
        </w:rPr>
      </w:pP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Powiat Grójecki</w:t>
      </w: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Siedziba ul. Piłsudskiego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18"/>
          <w:lang w:eastAsia="pl-PL"/>
        </w:rPr>
      </w:pPr>
      <w:r w:rsidRPr="001C7095">
        <w:rPr>
          <w:rFonts w:ascii="Calibri" w:eastAsia="Times New Roman" w:hAnsi="Calibri" w:cs="Calibri"/>
          <w:sz w:val="18"/>
          <w:szCs w:val="18"/>
          <w:lang w:eastAsia="pl-PL"/>
        </w:rPr>
        <w:t>05-</w:t>
      </w:r>
      <w:r w:rsidR="00C57BFC">
        <w:rPr>
          <w:rFonts w:ascii="Calibri" w:eastAsia="Times New Roman" w:hAnsi="Calibri" w:cs="Calibri"/>
          <w:sz w:val="18"/>
          <w:szCs w:val="18"/>
          <w:lang w:eastAsia="pl-PL"/>
        </w:rPr>
        <w:t>600</w:t>
      </w:r>
      <w:r w:rsidRPr="001C7095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C57BFC">
        <w:rPr>
          <w:rFonts w:ascii="Calibri" w:eastAsia="Times New Roman" w:hAnsi="Calibri" w:cs="Calibri"/>
          <w:sz w:val="18"/>
          <w:szCs w:val="18"/>
          <w:lang w:eastAsia="pl-PL"/>
        </w:rPr>
        <w:t>Grójec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4"/>
          <w:szCs w:val="4"/>
          <w:lang w:eastAsia="pl-PL"/>
        </w:rPr>
      </w:pP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8"/>
          <w:szCs w:val="8"/>
          <w:lang w:val="pt-PT" w:eastAsia="pl-PL"/>
        </w:rPr>
      </w:pP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C709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Jednostka projektowa: </w:t>
      </w: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4"/>
          <w:szCs w:val="4"/>
          <w:lang w:eastAsia="pl-PL"/>
        </w:rPr>
      </w:pP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Best Plan Studio</w:t>
      </w:r>
      <w:r w:rsidR="001C7095" w:rsidRPr="001C70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Sp. z o.o.</w:t>
      </w: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Kruszewek 8A, 05-652 Pniewy</w:t>
      </w: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t. +48.511.477.561</w:t>
      </w:r>
      <w:r w:rsidR="001C7095" w:rsidRPr="001C7095">
        <w:rPr>
          <w:rFonts w:ascii="Calibri" w:eastAsia="Times New Roman" w:hAnsi="Calibri" w:cs="Calibri"/>
          <w:sz w:val="18"/>
          <w:szCs w:val="18"/>
          <w:lang w:eastAsia="pl-PL"/>
        </w:rPr>
        <w:t xml:space="preserve"> | t. +48.608.832.789</w:t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C709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Data opracowania: </w:t>
      </w: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23</w:t>
      </w:r>
      <w:r w:rsidR="001C7095" w:rsidRPr="001C70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lutego 2021</w:t>
      </w:r>
      <w:r w:rsidR="001C7095" w:rsidRPr="001C70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r.</w:t>
      </w:r>
      <w:r w:rsidR="001C7095" w:rsidRPr="001C7095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C709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Opracował informację BIOZ:</w:t>
      </w:r>
    </w:p>
    <w:p w:rsidR="001C7095" w:rsidRPr="001C7095" w:rsidRDefault="001C7095" w:rsidP="001C7095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10"/>
          <w:szCs w:val="10"/>
          <w:lang w:eastAsia="pl-PL"/>
        </w:rPr>
      </w:pPr>
    </w:p>
    <w:p w:rsidR="001C7095" w:rsidRPr="001C7095" w:rsidRDefault="00C57BFC" w:rsidP="001C7095">
      <w:pPr>
        <w:autoSpaceDE w:val="0"/>
        <w:autoSpaceDN w:val="0"/>
        <w:adjustRightInd w:val="0"/>
        <w:spacing w:after="40" w:line="240" w:lineRule="auto"/>
        <w:ind w:left="357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>Projektant:</w:t>
      </w:r>
    </w:p>
    <w:p w:rsidR="001C7095" w:rsidRPr="001C7095" w:rsidRDefault="00C57BFC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mgr inż. a</w:t>
      </w:r>
      <w:r w:rsidR="001C7095" w:rsidRPr="001C70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rch. Tomasz Głowiński </w:t>
      </w:r>
      <w:r w:rsidR="001C7095" w:rsidRPr="001C709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</w:p>
    <w:p w:rsidR="001C7095" w:rsidRPr="001C7095" w:rsidRDefault="001C7095" w:rsidP="001C709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18"/>
          <w:lang w:eastAsia="pl-PL"/>
        </w:rPr>
      </w:pPr>
      <w:r w:rsidRPr="001C7095">
        <w:rPr>
          <w:rFonts w:ascii="Calibri" w:eastAsia="Times New Roman" w:hAnsi="Calibri" w:cs="Calibri"/>
          <w:sz w:val="18"/>
          <w:szCs w:val="18"/>
          <w:lang w:eastAsia="pl-PL"/>
        </w:rPr>
        <w:t xml:space="preserve">nr </w:t>
      </w:r>
      <w:proofErr w:type="spellStart"/>
      <w:r w:rsidRPr="001C7095">
        <w:rPr>
          <w:rFonts w:ascii="Calibri" w:eastAsia="Times New Roman" w:hAnsi="Calibri" w:cs="Calibri"/>
          <w:sz w:val="18"/>
          <w:szCs w:val="18"/>
          <w:lang w:eastAsia="pl-PL"/>
        </w:rPr>
        <w:t>upr</w:t>
      </w:r>
      <w:proofErr w:type="spellEnd"/>
      <w:r w:rsidRPr="001C7095">
        <w:rPr>
          <w:rFonts w:ascii="Calibri" w:eastAsia="Times New Roman" w:hAnsi="Calibri" w:cs="Calibri"/>
          <w:sz w:val="18"/>
          <w:szCs w:val="18"/>
          <w:lang w:eastAsia="pl-PL"/>
        </w:rPr>
        <w:t>. MA/004/14  | nr ewid. MA-2613</w:t>
      </w:r>
    </w:p>
    <w:p w:rsidR="001C7095" w:rsidRPr="001C7095" w:rsidRDefault="001C7095" w:rsidP="001C7095">
      <w:pPr>
        <w:autoSpaceDE w:val="0"/>
        <w:autoSpaceDN w:val="0"/>
        <w:adjustRightInd w:val="0"/>
        <w:spacing w:after="40" w:line="240" w:lineRule="auto"/>
        <w:ind w:left="357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proofErr w:type="spellStart"/>
      <w:r w:rsidRPr="001C7095">
        <w:rPr>
          <w:rFonts w:ascii="Calibri" w:eastAsia="Times New Roman" w:hAnsi="Calibri" w:cs="Calibri"/>
          <w:i/>
          <w:sz w:val="18"/>
          <w:szCs w:val="18"/>
          <w:lang w:eastAsia="pl-PL"/>
        </w:rPr>
        <w:t>upr</w:t>
      </w:r>
      <w:proofErr w:type="spellEnd"/>
      <w:r w:rsidRPr="001C709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. </w:t>
      </w:r>
      <w:r w:rsidR="00C57BFC">
        <w:rPr>
          <w:rFonts w:ascii="Calibri" w:eastAsia="Times New Roman" w:hAnsi="Calibri" w:cs="Calibri"/>
          <w:i/>
          <w:sz w:val="16"/>
          <w:szCs w:val="16"/>
          <w:lang w:eastAsia="pl-PL"/>
        </w:rPr>
        <w:t>d</w:t>
      </w:r>
      <w:r w:rsidRPr="001C709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 projektowania bez ograniczeń w specjalności </w:t>
      </w:r>
      <w:r w:rsidRPr="001C7095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architektonicznej</w:t>
      </w:r>
    </w:p>
    <w:p w:rsidR="001C7095" w:rsidRPr="001C7095" w:rsidRDefault="001C7095" w:rsidP="001C7095">
      <w:pPr>
        <w:autoSpaceDE w:val="0"/>
        <w:autoSpaceDN w:val="0"/>
        <w:adjustRightInd w:val="0"/>
        <w:spacing w:after="40" w:line="240" w:lineRule="auto"/>
        <w:ind w:left="357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1C7095">
        <w:rPr>
          <w:rFonts w:ascii="Calibri" w:eastAsia="Times New Roman" w:hAnsi="Calibri" w:cs="Calibri"/>
          <w:bCs/>
          <w:sz w:val="16"/>
          <w:szCs w:val="16"/>
          <w:lang w:eastAsia="pl-PL"/>
        </w:rPr>
        <w:t>adres: ul. Sarmacka 22/125, 02-972 Warszawa</w:t>
      </w:r>
    </w:p>
    <w:p w:rsidR="001C7095" w:rsidRPr="001C7095" w:rsidRDefault="001C7095" w:rsidP="001C709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DejaVu Sans"/>
          <w:kern w:val="1"/>
          <w:sz w:val="24"/>
          <w:szCs w:val="24"/>
          <w:lang w:eastAsia="pl-PL"/>
        </w:rPr>
      </w:pPr>
    </w:p>
    <w:p w:rsidR="001C7095" w:rsidRPr="001C7095" w:rsidRDefault="001C7095" w:rsidP="001C7095">
      <w:pPr>
        <w:keepNext/>
        <w:pageBreakBefore/>
        <w:spacing w:before="12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2"/>
          <w:sz w:val="28"/>
          <w:szCs w:val="28"/>
          <w:lang w:eastAsia="pl-PL"/>
        </w:rPr>
      </w:pPr>
      <w:bookmarkStart w:id="1" w:name="_Toc59447601"/>
      <w:r w:rsidRPr="001C7095">
        <w:rPr>
          <w:rFonts w:ascii="Calibri" w:eastAsia="Times New Roman" w:hAnsi="Calibri" w:cs="Calibri"/>
          <w:b/>
          <w:bCs/>
          <w:caps/>
          <w:kern w:val="32"/>
          <w:sz w:val="28"/>
          <w:szCs w:val="28"/>
          <w:lang w:eastAsia="pl-PL"/>
        </w:rPr>
        <w:lastRenderedPageBreak/>
        <w:t>INFORMACJA BIOZ</w:t>
      </w:r>
      <w:bookmarkEnd w:id="1"/>
    </w:p>
    <w:p w:rsidR="001C7095" w:rsidRPr="001C7095" w:rsidRDefault="001C7095" w:rsidP="001C70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bookmarkStart w:id="2" w:name="_Toc266865301"/>
      <w:bookmarkStart w:id="3" w:name="_Toc268679488"/>
      <w:bookmarkStart w:id="4" w:name="_Toc288117605"/>
      <w:bookmarkStart w:id="5" w:name="_Toc324416036"/>
      <w:r w:rsidRPr="001C7095">
        <w:rPr>
          <w:rFonts w:ascii="Calibri" w:eastAsia="Times New Roman" w:hAnsi="Calibri" w:cs="Calibri"/>
          <w:sz w:val="24"/>
          <w:szCs w:val="20"/>
          <w:lang w:eastAsia="pl-PL"/>
        </w:rPr>
        <w:t>„Informacja dotycząca bezpieczeństwa i ochrony zdrowia”</w:t>
      </w:r>
    </w:p>
    <w:p w:rsidR="001C7095" w:rsidRPr="001C7095" w:rsidRDefault="001C7095" w:rsidP="001C7095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C7095">
        <w:rPr>
          <w:rFonts w:ascii="Calibri" w:eastAsia="Times New Roman" w:hAnsi="Calibri" w:cs="Calibri"/>
          <w:i/>
          <w:sz w:val="18"/>
          <w:szCs w:val="18"/>
          <w:lang w:eastAsia="pl-PL"/>
        </w:rPr>
        <w:t>adres autora informacji BIOZ: ul. Sarmacka 22/125, 02-972 Warszawa</w:t>
      </w:r>
    </w:p>
    <w:bookmarkEnd w:id="2"/>
    <w:bookmarkEnd w:id="3"/>
    <w:bookmarkEnd w:id="4"/>
    <w:bookmarkEnd w:id="5"/>
    <w:p w:rsidR="00C57BFC" w:rsidRDefault="00C57BFC" w:rsidP="00C57BFC">
      <w:pPr>
        <w:ind w:left="720"/>
        <w:contextualSpacing/>
        <w:jc w:val="both"/>
        <w:rPr>
          <w:rFonts w:cs="Times New Roman"/>
          <w:b/>
        </w:rPr>
      </w:pPr>
    </w:p>
    <w:p w:rsidR="00C57BFC" w:rsidRPr="00C81A91" w:rsidRDefault="00C57BFC" w:rsidP="00C57BFC">
      <w:pPr>
        <w:numPr>
          <w:ilvl w:val="0"/>
          <w:numId w:val="11"/>
        </w:numPr>
        <w:contextualSpacing/>
        <w:jc w:val="both"/>
        <w:rPr>
          <w:rFonts w:cs="Times New Roman"/>
          <w:b/>
        </w:rPr>
      </w:pPr>
      <w:r w:rsidRPr="00C81A91">
        <w:rPr>
          <w:rFonts w:cs="Times New Roman"/>
          <w:b/>
        </w:rPr>
        <w:t>Zakres robót dla całego zamierzenia budowlanego oraz kolejność realizacji poszczególnych obiektów:</w:t>
      </w:r>
    </w:p>
    <w:p w:rsidR="00C57BFC" w:rsidRPr="00C81A91" w:rsidRDefault="00C57BFC" w:rsidP="00C57BFC">
      <w:pPr>
        <w:ind w:left="720"/>
        <w:contextualSpacing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 w:rsidRPr="00C81A91">
        <w:rPr>
          <w:rFonts w:cs="Times New Roman"/>
        </w:rPr>
        <w:t>Przygotowanie placu budowy</w:t>
      </w:r>
    </w:p>
    <w:p w:rsidR="00C57BFC" w:rsidRPr="00C81A91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Wytyczenie geodezyjne w terenie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Mechaniczne </w:t>
      </w:r>
      <w:proofErr w:type="spellStart"/>
      <w:r>
        <w:rPr>
          <w:rFonts w:cs="Times New Roman"/>
        </w:rPr>
        <w:t>korytowanie</w:t>
      </w:r>
      <w:proofErr w:type="spellEnd"/>
      <w:r>
        <w:rPr>
          <w:rFonts w:cs="Times New Roman"/>
        </w:rPr>
        <w:t xml:space="preserve"> gruntu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Wykonanie zagęszczenia gruntu w miejscu budowy boiska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Wykonanie ławy i obrzeży betonowych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Wykonanie warstwy odsączającej i podbudowy płyty boiska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Wykonanie warstwy wierzchniej płyty boiska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Wykonanie ogrodzenia i </w:t>
      </w:r>
      <w:proofErr w:type="spellStart"/>
      <w:r>
        <w:rPr>
          <w:rFonts w:cs="Times New Roman"/>
        </w:rPr>
        <w:t>piłkochwytów</w:t>
      </w:r>
      <w:proofErr w:type="spellEnd"/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Wykonanie dojść utwardzonych z kostki</w:t>
      </w:r>
    </w:p>
    <w:p w:rsidR="00C57BFC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Montaż urządzeń mocowanych na stałe</w:t>
      </w:r>
    </w:p>
    <w:p w:rsidR="00C57BFC" w:rsidRPr="00C81A91" w:rsidRDefault="00C57BFC" w:rsidP="00C57BFC">
      <w:pPr>
        <w:numPr>
          <w:ilvl w:val="0"/>
          <w:numId w:val="12"/>
        </w:numPr>
        <w:contextualSpacing/>
        <w:jc w:val="both"/>
        <w:rPr>
          <w:rFonts w:cs="Times New Roman"/>
        </w:rPr>
      </w:pPr>
      <w:r>
        <w:rPr>
          <w:rFonts w:cs="Times New Roman"/>
        </w:rPr>
        <w:t>Dostarczenie urządzeń przenośnych</w:t>
      </w:r>
    </w:p>
    <w:p w:rsidR="00C57BFC" w:rsidRPr="00C81A91" w:rsidRDefault="00C57BFC" w:rsidP="00C57BFC">
      <w:pPr>
        <w:ind w:left="1069"/>
        <w:contextualSpacing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1"/>
        </w:numPr>
        <w:contextualSpacing/>
        <w:jc w:val="both"/>
        <w:rPr>
          <w:rFonts w:cs="Times New Roman"/>
          <w:b/>
        </w:rPr>
      </w:pPr>
      <w:r w:rsidRPr="00C81A91">
        <w:rPr>
          <w:rFonts w:cs="Times New Roman"/>
          <w:b/>
        </w:rPr>
        <w:t>Wykaz istniejących obiektów budowlanych:</w:t>
      </w:r>
    </w:p>
    <w:p w:rsidR="00C57BFC" w:rsidRPr="00C81A91" w:rsidRDefault="00C57BFC" w:rsidP="00C57BFC">
      <w:pPr>
        <w:ind w:left="1440"/>
        <w:rPr>
          <w:rFonts w:cs="Times New Roman"/>
        </w:rPr>
      </w:pPr>
    </w:p>
    <w:p w:rsidR="00C57BFC" w:rsidRPr="00C81A91" w:rsidRDefault="00C57BFC" w:rsidP="00C57BFC">
      <w:pPr>
        <w:ind w:firstLine="360"/>
        <w:contextualSpacing/>
        <w:rPr>
          <w:rFonts w:cs="Times New Roman"/>
        </w:rPr>
      </w:pPr>
      <w:r w:rsidRPr="00C81A91">
        <w:rPr>
          <w:rFonts w:cs="Times New Roman"/>
        </w:rPr>
        <w:t>Na działce istnieje:</w:t>
      </w:r>
    </w:p>
    <w:p w:rsidR="00C57BFC" w:rsidRPr="00C81A91" w:rsidRDefault="00C57BFC" w:rsidP="00C57BFC">
      <w:pPr>
        <w:numPr>
          <w:ilvl w:val="0"/>
          <w:numId w:val="13"/>
        </w:num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Zespół budynków </w:t>
      </w:r>
      <w:proofErr w:type="spellStart"/>
      <w:r>
        <w:rPr>
          <w:rFonts w:cs="Times New Roman"/>
        </w:rPr>
        <w:t>CKZiU</w:t>
      </w:r>
      <w:proofErr w:type="spellEnd"/>
      <w:r>
        <w:rPr>
          <w:rFonts w:cs="Times New Roman"/>
        </w:rPr>
        <w:t xml:space="preserve"> w Nowej Wsi</w:t>
      </w:r>
    </w:p>
    <w:p w:rsidR="00C57BFC" w:rsidRPr="00C81A91" w:rsidRDefault="00C57BFC" w:rsidP="00C57BFC">
      <w:pPr>
        <w:ind w:left="2160"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1"/>
        </w:numPr>
        <w:contextualSpacing/>
        <w:jc w:val="both"/>
        <w:rPr>
          <w:rFonts w:cs="Times New Roman"/>
          <w:b/>
        </w:rPr>
      </w:pPr>
      <w:r w:rsidRPr="00C81A91">
        <w:rPr>
          <w:rFonts w:cs="Times New Roman"/>
          <w:b/>
        </w:rPr>
        <w:t>Wskazanie elementów zagospodarowania terenu, które mogą stwarzać zagrożenie bezpieczeństwa i zdrowia ludzi:</w:t>
      </w:r>
    </w:p>
    <w:p w:rsidR="00C57BFC" w:rsidRPr="00C81A91" w:rsidRDefault="00C57BFC" w:rsidP="00C57BFC">
      <w:pPr>
        <w:ind w:left="720"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4"/>
        </w:numPr>
        <w:contextualSpacing/>
        <w:jc w:val="both"/>
        <w:rPr>
          <w:rFonts w:cs="Times New Roman"/>
        </w:rPr>
      </w:pPr>
      <w:r>
        <w:rPr>
          <w:rFonts w:cs="Times New Roman"/>
        </w:rPr>
        <w:t>Roboty budowlane prowadzone będą w bezpośrednim sąsiedztwie linii energetycznej średniego napięcia (napowietrznej) oraz w bezpośrednim sąsiedztwie budynków szkoły ponadpodstawowej;</w:t>
      </w:r>
    </w:p>
    <w:p w:rsidR="00C57BFC" w:rsidRPr="00C81A91" w:rsidRDefault="00C57BFC" w:rsidP="00C57BFC">
      <w:pPr>
        <w:ind w:left="1440"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1"/>
        </w:numPr>
        <w:contextualSpacing/>
        <w:jc w:val="both"/>
        <w:rPr>
          <w:rFonts w:cs="Times New Roman"/>
          <w:b/>
        </w:rPr>
      </w:pPr>
      <w:r w:rsidRPr="00C81A91">
        <w:rPr>
          <w:rFonts w:cs="Times New Roman"/>
          <w:b/>
        </w:rPr>
        <w:t>Wskazanie dotyczące  przewidywanych zagrożeń występujących podczas realizacji robót budowlanych, określające skalę i rodzaj zagrożeń oraz miejsce i czas wystąpienia:</w:t>
      </w:r>
    </w:p>
    <w:p w:rsidR="00C57BFC" w:rsidRPr="00C81A91" w:rsidRDefault="00C57BFC" w:rsidP="00C57BFC">
      <w:pPr>
        <w:ind w:left="720"/>
        <w:rPr>
          <w:rFonts w:cs="Times New Roman"/>
        </w:rPr>
      </w:pPr>
    </w:p>
    <w:p w:rsidR="00C57BFC" w:rsidRDefault="00C57BFC" w:rsidP="00C57BFC">
      <w:pPr>
        <w:numPr>
          <w:ilvl w:val="0"/>
          <w:numId w:val="15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 przypadku wykonywania robót budowlanych w pobliżu linii energetycznej – możliwość porażenia prądem;</w:t>
      </w:r>
    </w:p>
    <w:p w:rsidR="00C57BFC" w:rsidRDefault="00C57BFC" w:rsidP="00C57BFC">
      <w:pPr>
        <w:numPr>
          <w:ilvl w:val="0"/>
          <w:numId w:val="15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 przypadku używania urządzeń elektrycznych – możliwość porażenia prądem;</w:t>
      </w:r>
    </w:p>
    <w:p w:rsidR="00C57BFC" w:rsidRPr="007E5BF2" w:rsidRDefault="00C57BFC" w:rsidP="00C57BFC">
      <w:pPr>
        <w:numPr>
          <w:ilvl w:val="0"/>
          <w:numId w:val="15"/>
        </w:numPr>
        <w:contextualSpacing/>
        <w:jc w:val="both"/>
        <w:rPr>
          <w:rFonts w:cs="Times New Roman"/>
        </w:rPr>
      </w:pPr>
      <w:r>
        <w:rPr>
          <w:rFonts w:cs="Times New Roman"/>
        </w:rPr>
        <w:t>W przypadku prowadzenia robót budowlanych w sąsiedztwie budynków szkolnych, należy odpowiednio zabezpieczyć teren budowy przed dostępem osób trzecich;</w:t>
      </w:r>
    </w:p>
    <w:p w:rsidR="00C57BFC" w:rsidRPr="00C81A91" w:rsidRDefault="00C57BFC" w:rsidP="00C57BFC">
      <w:pPr>
        <w:ind w:left="1069"/>
        <w:contextualSpacing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1"/>
        </w:numPr>
        <w:contextualSpacing/>
        <w:jc w:val="both"/>
        <w:rPr>
          <w:rFonts w:cs="Times New Roman"/>
          <w:b/>
        </w:rPr>
      </w:pPr>
      <w:r w:rsidRPr="00C81A91">
        <w:rPr>
          <w:rFonts w:cs="Times New Roman"/>
          <w:b/>
        </w:rPr>
        <w:lastRenderedPageBreak/>
        <w:t>Wskazanie sposobu instruktażu pracowników przed przystąpieniem do realizacji robót szczególnie niebezpiecznych:</w:t>
      </w:r>
    </w:p>
    <w:p w:rsidR="00C57BFC" w:rsidRPr="00C81A91" w:rsidRDefault="00C57BFC" w:rsidP="00C57BFC">
      <w:pPr>
        <w:numPr>
          <w:ilvl w:val="0"/>
          <w:numId w:val="16"/>
        </w:numPr>
        <w:contextualSpacing/>
        <w:jc w:val="both"/>
        <w:rPr>
          <w:rFonts w:cs="Times New Roman"/>
        </w:rPr>
      </w:pPr>
      <w:r w:rsidRPr="00C81A91">
        <w:rPr>
          <w:rFonts w:cs="Times New Roman"/>
        </w:rPr>
        <w:t xml:space="preserve">Przed przystąpieniem do pracy na wysokości należy zapoznać pracowników z rozdziałem </w:t>
      </w:r>
      <w:r w:rsidRPr="00C81A91">
        <w:rPr>
          <w:rFonts w:cs="Times New Roman"/>
        </w:rPr>
        <w:br/>
        <w:t xml:space="preserve">9  Rozporządzenia Ministra Infrastruktury z dnia 6 lutego 2003r. w sprawie bezpieczeństwa </w:t>
      </w:r>
      <w:r w:rsidRPr="00C81A91">
        <w:rPr>
          <w:rFonts w:cs="Times New Roman"/>
        </w:rPr>
        <w:br/>
        <w:t>i higieny pracy podczas wykonywania robót budowlanych.</w:t>
      </w:r>
    </w:p>
    <w:p w:rsidR="00C57BFC" w:rsidRPr="00C81A91" w:rsidRDefault="00C57BFC" w:rsidP="00C57BFC">
      <w:pPr>
        <w:numPr>
          <w:ilvl w:val="0"/>
          <w:numId w:val="16"/>
        </w:numPr>
        <w:contextualSpacing/>
        <w:jc w:val="both"/>
        <w:rPr>
          <w:rFonts w:cs="Times New Roman"/>
        </w:rPr>
      </w:pPr>
      <w:r w:rsidRPr="00C81A91">
        <w:rPr>
          <w:rFonts w:cs="Times New Roman"/>
        </w:rPr>
        <w:t xml:space="preserve">Przed przystąpieniem do pracy w pobliżu instalacji elektroenergetycznych należy zapoznać pracowników z rozdziałem 6  Rozporządzenia Ministra Infrastruktury z dnia 6 lutego 2003r. </w:t>
      </w:r>
      <w:r w:rsidRPr="00C81A91">
        <w:rPr>
          <w:rFonts w:cs="Times New Roman"/>
        </w:rPr>
        <w:br/>
        <w:t>w sprawie bezpieczeństwa i higieny pracy podczas wykonywania robót budowlanych.</w:t>
      </w:r>
    </w:p>
    <w:p w:rsidR="00C57BFC" w:rsidRPr="00C81A91" w:rsidRDefault="00C57BFC" w:rsidP="00C57BFC">
      <w:pPr>
        <w:numPr>
          <w:ilvl w:val="0"/>
          <w:numId w:val="16"/>
        </w:numPr>
        <w:contextualSpacing/>
        <w:jc w:val="both"/>
        <w:rPr>
          <w:rFonts w:cs="Times New Roman"/>
        </w:rPr>
      </w:pPr>
      <w:r w:rsidRPr="00C81A91">
        <w:rPr>
          <w:rFonts w:cs="Times New Roman"/>
        </w:rPr>
        <w:t>Przed przystąpieniem do pracy z maszynami należy zapoznać pracowników z rozdziałem 7  Rozporządzenia Ministra Infrastruktury z dnia 6 lutego 2003r. w sprawie bezpieczeństwa i higieny pracy podczas wykonywania robót budowlanych.</w:t>
      </w:r>
    </w:p>
    <w:p w:rsidR="00C57BFC" w:rsidRPr="00C81A91" w:rsidRDefault="00C57BFC" w:rsidP="00C57BFC">
      <w:pPr>
        <w:numPr>
          <w:ilvl w:val="0"/>
          <w:numId w:val="16"/>
        </w:numPr>
        <w:contextualSpacing/>
        <w:jc w:val="both"/>
        <w:rPr>
          <w:rFonts w:cs="Times New Roman"/>
        </w:rPr>
      </w:pPr>
      <w:r w:rsidRPr="00C81A91">
        <w:rPr>
          <w:rFonts w:cs="Times New Roman"/>
        </w:rPr>
        <w:t>Przed przystąpieniem do pracy na rusztowaniach należy zapoznać pracowników z rozdziałem 8  Rozporządzenia Ministra Infrastruktury z dnia 6 lutego 2003r. w sprawie bezpieczeństwa i higieny pracy podczas wykonywania robót budowlanych.</w:t>
      </w:r>
    </w:p>
    <w:p w:rsidR="00C57BFC" w:rsidRPr="00C81A91" w:rsidRDefault="00C57BFC" w:rsidP="00C57BFC">
      <w:pPr>
        <w:numPr>
          <w:ilvl w:val="0"/>
          <w:numId w:val="16"/>
        </w:numPr>
        <w:contextualSpacing/>
        <w:jc w:val="both"/>
        <w:rPr>
          <w:rFonts w:cs="Times New Roman"/>
        </w:rPr>
      </w:pPr>
      <w:r w:rsidRPr="00C81A91">
        <w:rPr>
          <w:rFonts w:cs="Times New Roman"/>
        </w:rPr>
        <w:t>Przed przystąpieniem do robót ziemnych należy zapoznać pracowników z rozdziałem 10  Rozporządzenia Ministra Infrastruktury z dnia 6 lutego 2003r. w sprawie bezpieczeństwa i higieny pracy podczas wykonywania robót budowlanych.</w:t>
      </w:r>
    </w:p>
    <w:p w:rsidR="00C57BFC" w:rsidRPr="00C81A91" w:rsidRDefault="00C57BFC" w:rsidP="00C57BFC">
      <w:pPr>
        <w:ind w:left="720"/>
        <w:rPr>
          <w:rFonts w:cs="Times New Roman"/>
        </w:rPr>
      </w:pPr>
    </w:p>
    <w:p w:rsidR="00C57BFC" w:rsidRPr="00C81A91" w:rsidRDefault="00C57BFC" w:rsidP="00C57BFC">
      <w:pPr>
        <w:numPr>
          <w:ilvl w:val="0"/>
          <w:numId w:val="11"/>
        </w:numPr>
        <w:contextualSpacing/>
        <w:jc w:val="both"/>
        <w:rPr>
          <w:rFonts w:cs="Times New Roman"/>
          <w:b/>
        </w:rPr>
      </w:pPr>
      <w:r w:rsidRPr="00C81A91">
        <w:rPr>
          <w:rFonts w:cs="Times New Roman"/>
          <w:b/>
        </w:rPr>
        <w:t xml:space="preserve">Wskazanie środków technicznych i organizacyjnych, zapobiegających niebezpieczeństwom wynikającym z wykonywania robót budowlanych w strefach szczególnego zagrożenia zdrowia lub </w:t>
      </w:r>
      <w:r w:rsidRPr="00C81A91">
        <w:rPr>
          <w:rFonts w:cs="Times New Roman"/>
          <w:b/>
        </w:rPr>
        <w:br/>
        <w:t>w ich sąsiedztwie, w tym zapewniających bezpieczną i sprawną komunikację, umożliwiającą szybką ewakuację na wypadek pożaru, awarii lub innych zagrożeń:</w:t>
      </w:r>
    </w:p>
    <w:p w:rsidR="00C57BFC" w:rsidRPr="00C81A91" w:rsidRDefault="00C57BFC" w:rsidP="00C57BFC">
      <w:pPr>
        <w:ind w:left="708"/>
        <w:rPr>
          <w:rFonts w:cs="Times New Roman"/>
        </w:rPr>
      </w:pPr>
      <w:r w:rsidRPr="00C81A91">
        <w:rPr>
          <w:rFonts w:cs="Times New Roman"/>
        </w:rPr>
        <w:t>Bezpośredni nadzór nad bezpieczeństwem i higieną pracy na stanowiskach pracy sprawują odpowiednio kierownik robót oraz mistrz budowlany, stosownie do zakresu obowiązków.</w:t>
      </w:r>
    </w:p>
    <w:p w:rsidR="00C57BFC" w:rsidRPr="00C81A91" w:rsidRDefault="00C57BFC" w:rsidP="00C57BFC">
      <w:pPr>
        <w:ind w:left="708"/>
        <w:rPr>
          <w:rFonts w:cs="Times New Roman"/>
        </w:rPr>
      </w:pPr>
      <w:r w:rsidRPr="00C81A91">
        <w:rPr>
          <w:rFonts w:cs="Times New Roman"/>
        </w:rPr>
        <w:t>Teren budowy należy ogrodzić albo w inny sposób uniemożliwić wejście osobom nieupoważnionym. Ogrodzenie wykonuje się w taki sposób, aby nie stwarzało zagrożenia dla ludzi.</w:t>
      </w:r>
    </w:p>
    <w:p w:rsidR="00C57BFC" w:rsidRPr="00C81A91" w:rsidRDefault="00C57BFC" w:rsidP="00C57BFC">
      <w:pPr>
        <w:ind w:left="708"/>
        <w:rPr>
          <w:rFonts w:cs="Times New Roman"/>
        </w:rPr>
      </w:pPr>
      <w:r w:rsidRPr="00C81A91">
        <w:rPr>
          <w:rFonts w:cs="Times New Roman"/>
        </w:rPr>
        <w:t>Przejścia i strefy niebezpieczne oświetla się i oznakowuje znakami ostrzegawczymi lub znakami zakazu.</w:t>
      </w:r>
    </w:p>
    <w:p w:rsidR="00C57BFC" w:rsidRPr="00C81A91" w:rsidRDefault="00C57BFC" w:rsidP="00C57BFC">
      <w:pPr>
        <w:ind w:left="708"/>
        <w:rPr>
          <w:rFonts w:cs="Times New Roman"/>
        </w:rPr>
      </w:pPr>
      <w:r w:rsidRPr="00C81A91">
        <w:rPr>
          <w:rFonts w:cs="Times New Roman"/>
        </w:rPr>
        <w:t>Strefę niebezpieczna odgradza się i oznakowuje w sposób uniemożliwiający dostęp osobom postronnym.</w:t>
      </w:r>
    </w:p>
    <w:p w:rsidR="00C57BFC" w:rsidRPr="00C81A91" w:rsidRDefault="00C57BFC" w:rsidP="00C57BFC">
      <w:pPr>
        <w:ind w:left="708"/>
        <w:rPr>
          <w:rFonts w:cs="Times New Roman"/>
        </w:rPr>
      </w:pPr>
      <w:r w:rsidRPr="00C81A91">
        <w:rPr>
          <w:rFonts w:cs="Times New Roman"/>
        </w:rPr>
        <w:t xml:space="preserve">Składowanie materiałów wyrobów i urządzeń technicznych wykonuje się w sposób wykluczający możliwość wywrócenia, zsunięcia, rozsunięcia się lub spadnięcia składowanych wyrobów lub urządzeń. </w:t>
      </w:r>
    </w:p>
    <w:p w:rsidR="001C7095" w:rsidRPr="001C7095" w:rsidRDefault="001C7095" w:rsidP="001C7095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FF0000"/>
          <w:sz w:val="10"/>
          <w:szCs w:val="10"/>
          <w:lang w:eastAsia="pl-PL"/>
        </w:rPr>
      </w:pPr>
    </w:p>
    <w:p w:rsidR="001C7095" w:rsidRPr="001C7095" w:rsidRDefault="001C7095" w:rsidP="001C7095">
      <w:pPr>
        <w:spacing w:after="0" w:line="240" w:lineRule="auto"/>
        <w:ind w:left="3828"/>
        <w:rPr>
          <w:rFonts w:ascii="Calibri" w:eastAsia="Times New Roman" w:hAnsi="Calibri" w:cs="Calibri"/>
          <w:sz w:val="20"/>
          <w:szCs w:val="20"/>
          <w:lang w:eastAsia="pl-PL"/>
        </w:rPr>
      </w:pPr>
      <w:r w:rsidRPr="001C7095">
        <w:rPr>
          <w:rFonts w:ascii="Calibri" w:eastAsia="Times New Roman" w:hAnsi="Calibri" w:cs="Calibri"/>
          <w:sz w:val="20"/>
          <w:szCs w:val="20"/>
          <w:lang w:eastAsia="pl-PL"/>
        </w:rPr>
        <w:t xml:space="preserve">Opracował: </w:t>
      </w:r>
      <w:r w:rsidRPr="001C709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1C709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1C709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1C709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1C7095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1C7095" w:rsidRPr="001C7095" w:rsidRDefault="001C7095" w:rsidP="001C7095">
      <w:pPr>
        <w:spacing w:after="0" w:line="240" w:lineRule="auto"/>
        <w:ind w:left="382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C709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mgr inż.  Arch. Tomasz Głowiński </w:t>
      </w:r>
    </w:p>
    <w:p w:rsidR="001C7095" w:rsidRPr="001C7095" w:rsidRDefault="001C7095" w:rsidP="001C7095">
      <w:pPr>
        <w:spacing w:after="0" w:line="240" w:lineRule="auto"/>
        <w:ind w:left="3828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C709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nr </w:t>
      </w:r>
      <w:proofErr w:type="spellStart"/>
      <w:r w:rsidRPr="001C7095">
        <w:rPr>
          <w:rFonts w:ascii="Calibri" w:eastAsia="Times New Roman" w:hAnsi="Calibri" w:cs="Calibri"/>
          <w:i/>
          <w:sz w:val="18"/>
          <w:szCs w:val="18"/>
          <w:lang w:eastAsia="pl-PL"/>
        </w:rPr>
        <w:t>upr</w:t>
      </w:r>
      <w:proofErr w:type="spellEnd"/>
      <w:r w:rsidRPr="001C7095">
        <w:rPr>
          <w:rFonts w:ascii="Calibri" w:eastAsia="Times New Roman" w:hAnsi="Calibri" w:cs="Calibri"/>
          <w:i/>
          <w:sz w:val="18"/>
          <w:szCs w:val="18"/>
          <w:lang w:eastAsia="pl-PL"/>
        </w:rPr>
        <w:t>. MA/004/14 | MA-2613</w:t>
      </w:r>
    </w:p>
    <w:p w:rsidR="00BE3F67" w:rsidRDefault="00BE3F67"/>
    <w:sectPr w:rsidR="00BE3F67" w:rsidSect="0077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FA2"/>
    <w:multiLevelType w:val="hybridMultilevel"/>
    <w:tmpl w:val="4C5E4A38"/>
    <w:lvl w:ilvl="0" w:tplc="597C52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7242E9"/>
    <w:multiLevelType w:val="hybridMultilevel"/>
    <w:tmpl w:val="3A80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1ADC"/>
    <w:multiLevelType w:val="hybridMultilevel"/>
    <w:tmpl w:val="490241AA"/>
    <w:lvl w:ilvl="0" w:tplc="04150017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21392E"/>
    <w:multiLevelType w:val="hybridMultilevel"/>
    <w:tmpl w:val="B984B426"/>
    <w:lvl w:ilvl="0" w:tplc="7EA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D3997"/>
    <w:multiLevelType w:val="hybridMultilevel"/>
    <w:tmpl w:val="14208D4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56BEF"/>
    <w:multiLevelType w:val="hybridMultilevel"/>
    <w:tmpl w:val="F6BC2DD4"/>
    <w:lvl w:ilvl="0" w:tplc="597C52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9A2C63"/>
    <w:multiLevelType w:val="hybridMultilevel"/>
    <w:tmpl w:val="9CB673F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F61E7B"/>
    <w:multiLevelType w:val="hybridMultilevel"/>
    <w:tmpl w:val="FC2E32C4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52A53"/>
    <w:multiLevelType w:val="hybridMultilevel"/>
    <w:tmpl w:val="D65E72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DA1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B72A9B"/>
    <w:multiLevelType w:val="hybridMultilevel"/>
    <w:tmpl w:val="75C6A1D8"/>
    <w:lvl w:ilvl="0" w:tplc="597C52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993F72"/>
    <w:multiLevelType w:val="hybridMultilevel"/>
    <w:tmpl w:val="7ECA7CB4"/>
    <w:lvl w:ilvl="0" w:tplc="597C52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EC132B6"/>
    <w:multiLevelType w:val="hybridMultilevel"/>
    <w:tmpl w:val="3B5ED5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24812"/>
    <w:multiLevelType w:val="hybridMultilevel"/>
    <w:tmpl w:val="1D6E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12C5E"/>
    <w:multiLevelType w:val="hybridMultilevel"/>
    <w:tmpl w:val="8564B318"/>
    <w:lvl w:ilvl="0" w:tplc="597C52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9B47AB"/>
    <w:multiLevelType w:val="hybridMultilevel"/>
    <w:tmpl w:val="4852D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095"/>
    <w:rsid w:val="001C7095"/>
    <w:rsid w:val="0077798A"/>
    <w:rsid w:val="00BE3F67"/>
    <w:rsid w:val="00C5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48511477561</cp:lastModifiedBy>
  <cp:revision>2</cp:revision>
  <dcterms:created xsi:type="dcterms:W3CDTF">2021-03-01T08:41:00Z</dcterms:created>
  <dcterms:modified xsi:type="dcterms:W3CDTF">2021-03-01T08:41:00Z</dcterms:modified>
</cp:coreProperties>
</file>